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Riverton Street Charter School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Social Studies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Name: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Date: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Atlas – World Map Political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Visual Skills- Analyzing Maps / Globe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</w:rPr>
        <w:drawing>
          <wp:inline distB="114300" distT="114300" distL="114300" distR="114300">
            <wp:extent cx="6796088" cy="450044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6088" cy="4500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Which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continents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Equator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pass through?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What are some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countries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that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Equator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passes through?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 Which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continents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does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Prime Meridian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pass through?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 What are some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countries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that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Prime Meridian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pass through?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 Which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country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takes its name from its location on either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Equator or Prime Meridian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? </w: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