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459F" w14:textId="56F23148" w:rsidR="00F563F3" w:rsidRPr="007F74B0" w:rsidRDefault="00F563F3" w:rsidP="00F563F3">
      <w:pPr>
        <w:pStyle w:val="Default"/>
        <w:rPr>
          <w:rFonts w:asciiTheme="majorHAnsi" w:hAnsiTheme="majorHAnsi"/>
          <w:b/>
        </w:rPr>
      </w:pPr>
      <w:r w:rsidRPr="007F74B0">
        <w:rPr>
          <w:rFonts w:asciiTheme="majorHAnsi" w:hAnsiTheme="majorHAnsi"/>
          <w:b/>
        </w:rPr>
        <w:t>Riverton Street C</w:t>
      </w:r>
      <w:r w:rsidR="005A4759" w:rsidRPr="007F74B0">
        <w:rPr>
          <w:rFonts w:asciiTheme="majorHAnsi" w:hAnsiTheme="majorHAnsi"/>
          <w:b/>
        </w:rPr>
        <w:t>harter School</w:t>
      </w:r>
      <w:r w:rsidRPr="007F74B0">
        <w:rPr>
          <w:rFonts w:asciiTheme="majorHAnsi" w:hAnsiTheme="majorHAnsi"/>
          <w:b/>
        </w:rPr>
        <w:t xml:space="preserve">                    </w:t>
      </w:r>
      <w:r w:rsidR="005A4759" w:rsidRPr="007F74B0">
        <w:rPr>
          <w:rFonts w:asciiTheme="majorHAnsi" w:hAnsiTheme="majorHAnsi"/>
          <w:b/>
        </w:rPr>
        <w:t xml:space="preserve">                         </w:t>
      </w:r>
      <w:r w:rsidR="00914890">
        <w:rPr>
          <w:rFonts w:asciiTheme="majorHAnsi" w:hAnsiTheme="majorHAnsi"/>
          <w:b/>
        </w:rPr>
        <w:t xml:space="preserve">                 </w:t>
      </w:r>
      <w:r w:rsidR="005A4759" w:rsidRPr="007F74B0">
        <w:rPr>
          <w:rFonts w:asciiTheme="majorHAnsi" w:hAnsiTheme="majorHAnsi"/>
          <w:b/>
        </w:rPr>
        <w:t>UVA</w:t>
      </w:r>
    </w:p>
    <w:p w14:paraId="513DDD05" w14:textId="77777777" w:rsidR="00F563F3" w:rsidRPr="00914890" w:rsidRDefault="006064CB" w:rsidP="00F563F3">
      <w:pPr>
        <w:pStyle w:val="Pa52"/>
        <w:spacing w:after="240"/>
        <w:jc w:val="center"/>
        <w:rPr>
          <w:rFonts w:asciiTheme="majorHAnsi" w:hAnsiTheme="majorHAnsi"/>
          <w:b/>
          <w:u w:val="single"/>
        </w:rPr>
      </w:pPr>
      <w:r w:rsidRPr="00914890">
        <w:rPr>
          <w:rFonts w:asciiTheme="majorHAnsi" w:hAnsiTheme="majorHAnsi"/>
          <w:b/>
          <w:u w:val="single"/>
        </w:rPr>
        <w:t>Geography of the Eastern Hemisphere</w:t>
      </w:r>
      <w:r w:rsidR="00F563F3" w:rsidRPr="00914890">
        <w:rPr>
          <w:rFonts w:asciiTheme="majorHAnsi" w:hAnsiTheme="majorHAnsi"/>
          <w:b/>
          <w:u w:val="single"/>
        </w:rPr>
        <w:t xml:space="preserve">: </w:t>
      </w:r>
      <w:r w:rsidR="00F563F3" w:rsidRPr="00914890">
        <w:rPr>
          <w:rFonts w:asciiTheme="majorHAnsi" w:hAnsiTheme="majorHAnsi"/>
          <w:b/>
          <w:highlight w:val="yellow"/>
          <w:u w:val="single"/>
        </w:rPr>
        <w:t>Travel Article</w:t>
      </w:r>
      <w:r w:rsidR="00F563F3" w:rsidRPr="00914890">
        <w:rPr>
          <w:rFonts w:asciiTheme="majorHAnsi" w:hAnsiTheme="majorHAnsi"/>
          <w:b/>
          <w:u w:val="single"/>
        </w:rPr>
        <w:t xml:space="preserve"> </w:t>
      </w:r>
    </w:p>
    <w:p w14:paraId="4D54F71C" w14:textId="2728D5F7" w:rsidR="00F563F3" w:rsidRDefault="00F563F3" w:rsidP="00F563F3">
      <w:pPr>
        <w:pStyle w:val="Pa60"/>
        <w:spacing w:before="240" w:after="240"/>
        <w:rPr>
          <w:rFonts w:ascii="HelveticaNeueLT Std Lt" w:hAnsi="HelveticaNeueLT Std Lt" w:cs="HelveticaNeueLT Std Lt"/>
          <w:sz w:val="23"/>
          <w:szCs w:val="23"/>
        </w:rPr>
      </w:pPr>
      <w:r w:rsidRPr="00914890">
        <w:rPr>
          <w:rFonts w:ascii="HelveticaNeueLT Std Lt" w:hAnsi="HelveticaNeueLT Std Lt" w:cs="HelveticaNeueLT Std Lt"/>
          <w:b/>
          <w:bCs/>
          <w:sz w:val="23"/>
          <w:szCs w:val="23"/>
        </w:rPr>
        <w:t>Name</w:t>
      </w:r>
      <w:r>
        <w:rPr>
          <w:rFonts w:ascii="HelveticaNeueLT Std Lt" w:hAnsi="HelveticaNeueLT Std Lt" w:cs="HelveticaNeueLT Std Lt"/>
          <w:sz w:val="23"/>
          <w:szCs w:val="23"/>
        </w:rPr>
        <w:t xml:space="preserve">: _____________________________________________ </w:t>
      </w:r>
      <w:r w:rsidRPr="00914890">
        <w:rPr>
          <w:rFonts w:ascii="HelveticaNeueLT Std Lt" w:hAnsi="HelveticaNeueLT Std Lt" w:cs="HelveticaNeueLT Std Lt"/>
          <w:b/>
          <w:bCs/>
          <w:sz w:val="23"/>
          <w:szCs w:val="23"/>
        </w:rPr>
        <w:t>Date</w:t>
      </w:r>
      <w:r>
        <w:rPr>
          <w:rFonts w:ascii="HelveticaNeueLT Std Lt" w:hAnsi="HelveticaNeueLT Std Lt" w:cs="HelveticaNeueLT Std Lt"/>
          <w:sz w:val="23"/>
          <w:szCs w:val="23"/>
        </w:rPr>
        <w:t xml:space="preserve">: </w:t>
      </w:r>
      <w:r w:rsidR="00914890">
        <w:rPr>
          <w:rFonts w:ascii="HelveticaNeueLT Std Lt" w:hAnsi="HelveticaNeueLT Std Lt" w:cs="HelveticaNeueLT Std Lt"/>
          <w:sz w:val="23"/>
          <w:szCs w:val="23"/>
        </w:rPr>
        <w:t>December 16, 2020</w:t>
      </w:r>
      <w:r>
        <w:rPr>
          <w:rFonts w:ascii="HelveticaNeueLT Std Lt" w:hAnsi="HelveticaNeueLT Std Lt" w:cs="HelveticaNeueLT Std Lt"/>
          <w:sz w:val="23"/>
          <w:szCs w:val="23"/>
        </w:rPr>
        <w:t xml:space="preserve"> </w:t>
      </w:r>
    </w:p>
    <w:p w14:paraId="4F98D566" w14:textId="141E9FF0" w:rsidR="00F563F3" w:rsidRDefault="00F563F3" w:rsidP="00F563F3">
      <w:pPr>
        <w:pStyle w:val="Pa9"/>
        <w:spacing w:after="120"/>
        <w:rPr>
          <w:rFonts w:ascii="HelveticaNeueLT Std Lt" w:hAnsi="HelveticaNeueLT Std Lt" w:cs="HelveticaNeueLT Std Lt"/>
          <w:sz w:val="22"/>
          <w:szCs w:val="22"/>
        </w:rPr>
      </w:pPr>
      <w:r>
        <w:rPr>
          <w:rFonts w:ascii="HelveticaNeueLT Std" w:hAnsi="HelveticaNeueLT Std" w:cs="HelveticaNeueLT Std"/>
          <w:b/>
          <w:bCs/>
          <w:sz w:val="22"/>
          <w:szCs w:val="22"/>
        </w:rPr>
        <w:t xml:space="preserve">Directions: </w:t>
      </w:r>
      <w:r>
        <w:rPr>
          <w:rFonts w:ascii="HelveticaNeueLT Std Lt" w:hAnsi="HelveticaNeueLT Std Lt" w:cs="HelveticaNeueLT Std Lt"/>
          <w:sz w:val="22"/>
          <w:szCs w:val="22"/>
        </w:rPr>
        <w:t xml:space="preserve">You have been assigned to write a travel article for </w:t>
      </w:r>
      <w:r>
        <w:rPr>
          <w:rFonts w:ascii="HelveticaNeueLT Std Lt" w:hAnsi="HelveticaNeueLT Std Lt" w:cs="HelveticaNeueLT Std Lt"/>
          <w:i/>
          <w:iCs/>
          <w:sz w:val="22"/>
          <w:szCs w:val="22"/>
        </w:rPr>
        <w:t xml:space="preserve">National Geographic </w:t>
      </w:r>
      <w:r>
        <w:rPr>
          <w:rFonts w:ascii="HelveticaNeueLT Std Lt" w:hAnsi="HelveticaNeueLT Std Lt" w:cs="HelveticaNeueLT Std Lt"/>
          <w:sz w:val="22"/>
          <w:szCs w:val="22"/>
        </w:rPr>
        <w:t>about a</w:t>
      </w:r>
      <w:r w:rsidR="00D9538B">
        <w:rPr>
          <w:rFonts w:ascii="HelveticaNeueLT Std Lt" w:hAnsi="HelveticaNeueLT Std Lt" w:cs="HelveticaNeueLT Std Lt"/>
          <w:sz w:val="22"/>
          <w:szCs w:val="22"/>
        </w:rPr>
        <w:t xml:space="preserve"> country i</w:t>
      </w:r>
      <w:r>
        <w:rPr>
          <w:rFonts w:ascii="HelveticaNeueLT Std Lt" w:hAnsi="HelveticaNeueLT Std Lt" w:cs="HelveticaNeueLT Std Lt"/>
          <w:sz w:val="22"/>
          <w:szCs w:val="22"/>
        </w:rPr>
        <w:t xml:space="preserve">n </w:t>
      </w:r>
      <w:r w:rsidR="00D9538B">
        <w:rPr>
          <w:rFonts w:ascii="HelveticaNeueLT Std Lt" w:hAnsi="HelveticaNeueLT Std Lt" w:cs="HelveticaNeueLT Std Lt"/>
          <w:sz w:val="22"/>
          <w:szCs w:val="22"/>
        </w:rPr>
        <w:t xml:space="preserve">the </w:t>
      </w:r>
      <w:r>
        <w:rPr>
          <w:rFonts w:ascii="HelveticaNeueLT Std Lt" w:hAnsi="HelveticaNeueLT Std Lt" w:cs="HelveticaNeueLT Std Lt"/>
          <w:sz w:val="22"/>
          <w:szCs w:val="22"/>
        </w:rPr>
        <w:t xml:space="preserve">Eastern Hemisphere using the Five Themes of Geography as a focus. </w:t>
      </w:r>
    </w:p>
    <w:p w14:paraId="353F76EF" w14:textId="77777777" w:rsidR="00F563F3" w:rsidRDefault="00F563F3" w:rsidP="00F563F3">
      <w:pPr>
        <w:pStyle w:val="Pa9"/>
        <w:spacing w:after="120"/>
        <w:rPr>
          <w:rFonts w:ascii="HelveticaNeueLT Std Lt" w:hAnsi="HelveticaNeueLT Std Lt" w:cs="HelveticaNeueLT Std Lt"/>
          <w:sz w:val="22"/>
          <w:szCs w:val="22"/>
        </w:rPr>
      </w:pPr>
      <w:r>
        <w:rPr>
          <w:rFonts w:ascii="HelveticaNeueLT Std Lt" w:hAnsi="HelveticaNeueLT Std Lt" w:cs="HelveticaNeueLT Std Lt"/>
          <w:sz w:val="22"/>
          <w:szCs w:val="22"/>
        </w:rPr>
        <w:t xml:space="preserve">In your article, pretend that you have traveled through the country you selected. Write about your journey, focusing on a key event, experience, or moment in your journey. Be descriptive and include relevant geographic details gained from your research.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5"/>
      </w:tblGrid>
      <w:tr w:rsidR="00F563F3" w14:paraId="36A283FF" w14:textId="77777777">
        <w:trPr>
          <w:trHeight w:val="131"/>
        </w:trPr>
        <w:tc>
          <w:tcPr>
            <w:tcW w:w="4915" w:type="dxa"/>
          </w:tcPr>
          <w:p w14:paraId="5EC2703C" w14:textId="77777777" w:rsidR="00F563F3" w:rsidRDefault="00F563F3">
            <w:pPr>
              <w:pStyle w:val="Pa62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</w:p>
        </w:tc>
        <w:tc>
          <w:tcPr>
            <w:tcW w:w="4915" w:type="dxa"/>
          </w:tcPr>
          <w:p w14:paraId="64589D97" w14:textId="77777777" w:rsidR="00F563F3" w:rsidRDefault="00F563F3">
            <w:pPr>
              <w:pStyle w:val="Pa62"/>
              <w:jc w:val="center"/>
              <w:rPr>
                <w:rFonts w:ascii="HelveticaNeueLT Std" w:hAnsi="HelveticaNeueLT Std" w:cs="HelveticaNeueLT Std"/>
                <w:color w:val="000000"/>
                <w:sz w:val="22"/>
                <w:szCs w:val="22"/>
              </w:rPr>
            </w:pPr>
          </w:p>
        </w:tc>
      </w:tr>
      <w:tr w:rsidR="00F563F3" w14:paraId="69D20232" w14:textId="77777777">
        <w:trPr>
          <w:trHeight w:val="3470"/>
        </w:trPr>
        <w:tc>
          <w:tcPr>
            <w:tcW w:w="9830" w:type="dxa"/>
            <w:gridSpan w:val="2"/>
          </w:tcPr>
          <w:tbl>
            <w:tblPr>
              <w:tblStyle w:val="TableGrid"/>
              <w:tblW w:w="10935" w:type="dxa"/>
              <w:tblLayout w:type="fixed"/>
              <w:tblLook w:val="04A0" w:firstRow="1" w:lastRow="0" w:firstColumn="1" w:lastColumn="0" w:noHBand="0" w:noVBand="1"/>
            </w:tblPr>
            <w:tblGrid>
              <w:gridCol w:w="4745"/>
              <w:gridCol w:w="6190"/>
            </w:tblGrid>
            <w:tr w:rsidR="00B63509" w14:paraId="4F241EE3" w14:textId="77777777" w:rsidTr="007F74B0">
              <w:tc>
                <w:tcPr>
                  <w:tcW w:w="4745" w:type="dxa"/>
                </w:tcPr>
                <w:p w14:paraId="13AE94D2" w14:textId="77777777" w:rsidR="00B63509" w:rsidRDefault="00B63509">
                  <w:pPr>
                    <w:pStyle w:val="Pa55"/>
                    <w:spacing w:before="60" w:after="60"/>
                    <w:rPr>
                      <w:rFonts w:ascii="HelveticaNeueLT Std" w:hAnsi="HelveticaNeueLT Std" w:cs="HelveticaNeueLT Std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HelveticaNeueLT Std" w:hAnsi="HelveticaNeueLT Std" w:cs="HelveticaNeueLT Std"/>
                      <w:b/>
                      <w:bCs/>
                      <w:color w:val="000000"/>
                      <w:sz w:val="23"/>
                      <w:szCs w:val="23"/>
                    </w:rPr>
                    <w:t>Content Requirements</w:t>
                  </w:r>
                </w:p>
              </w:tc>
              <w:tc>
                <w:tcPr>
                  <w:tcW w:w="6190" w:type="dxa"/>
                </w:tcPr>
                <w:p w14:paraId="2B900532" w14:textId="77777777" w:rsidR="00B63509" w:rsidRDefault="00B63509">
                  <w:pPr>
                    <w:pStyle w:val="Pa55"/>
                    <w:spacing w:before="60" w:after="60"/>
                    <w:rPr>
                      <w:rFonts w:ascii="HelveticaNeueLT Std" w:hAnsi="HelveticaNeueLT Std" w:cs="HelveticaNeueLT Std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HelveticaNeueLT Std" w:hAnsi="HelveticaNeueLT Std" w:cs="HelveticaNeueLT Std"/>
                      <w:b/>
                      <w:bCs/>
                      <w:color w:val="000000"/>
                      <w:sz w:val="23"/>
                      <w:szCs w:val="23"/>
                    </w:rPr>
                    <w:t>Narrative Requirements</w:t>
                  </w:r>
                </w:p>
              </w:tc>
            </w:tr>
            <w:tr w:rsidR="00B63509" w14:paraId="284EC656" w14:textId="77777777" w:rsidTr="007F74B0">
              <w:tc>
                <w:tcPr>
                  <w:tcW w:w="4745" w:type="dxa"/>
                </w:tcPr>
                <w:p w14:paraId="37C1CE7F" w14:textId="77777777" w:rsidR="00B63509" w:rsidRDefault="00B63509" w:rsidP="00B63509">
                  <w:pPr>
                    <w:pStyle w:val="Pa55"/>
                    <w:spacing w:before="60" w:after="60"/>
                    <w:rPr>
                      <w:rFonts w:ascii="HelveticaNeueLT Std" w:hAnsi="HelveticaNeueLT Std" w:cs="HelveticaNeueLT Std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HelveticaNeueLT Std" w:hAnsi="HelveticaNeueLT Std" w:cs="HelveticaNeueLT Std"/>
                      <w:b/>
                      <w:bCs/>
                      <w:color w:val="000000"/>
                      <w:sz w:val="23"/>
                      <w:szCs w:val="23"/>
                    </w:rPr>
                    <w:t xml:space="preserve">Five Themes of Geography </w:t>
                  </w:r>
                </w:p>
                <w:p w14:paraId="211BA46C" w14:textId="77777777" w:rsidR="00B63509" w:rsidRPr="007F74B0" w:rsidRDefault="00B63509" w:rsidP="007F74B0">
                  <w:pPr>
                    <w:pStyle w:val="Default"/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</w:pPr>
                  <w:r w:rsidRPr="007F74B0"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  <w:t xml:space="preserve">Location </w:t>
                  </w:r>
                </w:p>
                <w:p w14:paraId="3C7F853F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 Latitude and longitude </w:t>
                  </w:r>
                </w:p>
                <w:p w14:paraId="03279CB4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 Capital city </w:t>
                  </w:r>
                </w:p>
                <w:p w14:paraId="21B35E90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 Political boundaries: What countries border the country you are writing about? </w:t>
                  </w:r>
                </w:p>
                <w:p w14:paraId="793F847E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</w:p>
                <w:p w14:paraId="14CABFE0" w14:textId="77777777" w:rsidR="00B63509" w:rsidRPr="007F74B0" w:rsidRDefault="00B63509" w:rsidP="007F74B0">
                  <w:pPr>
                    <w:pStyle w:val="Default"/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</w:pPr>
                  <w:r w:rsidRPr="007F74B0"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  <w:t xml:space="preserve">Place </w:t>
                  </w:r>
                </w:p>
                <w:p w14:paraId="412FAFA5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-Climate/clothing to wear </w:t>
                  </w:r>
                </w:p>
                <w:p w14:paraId="5D721A6A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-Population </w:t>
                  </w:r>
                </w:p>
                <w:p w14:paraId="7D6C4DAA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-Religions </w:t>
                  </w:r>
                </w:p>
                <w:p w14:paraId="3EEC67F2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-Languages </w:t>
                  </w:r>
                </w:p>
                <w:p w14:paraId="0E5C8C0E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-Use of land and natural resources: Is the land used for farming? Mining? Industry? </w:t>
                  </w:r>
                </w:p>
                <w:p w14:paraId="0F75A019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</w:p>
                <w:p w14:paraId="3E0965BB" w14:textId="77777777" w:rsidR="001A7C90" w:rsidRDefault="00B63509" w:rsidP="007F74B0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 w:rsidRPr="007F74B0"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  <w:t>Region(s</w:t>
                  </w: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) </w:t>
                  </w:r>
                </w:p>
                <w:p w14:paraId="2E8B9C99" w14:textId="71B2DCA5" w:rsidR="00B63509" w:rsidRDefault="001A7C90" w:rsidP="007F74B0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>-</w:t>
                  </w:r>
                  <w:r w:rsidR="00B63509"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in which </w:t>
                  </w: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region </w:t>
                  </w:r>
                  <w:r w:rsidR="00B63509"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>that nation belongs</w:t>
                  </w:r>
                </w:p>
                <w:p w14:paraId="3D03784B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 </w:t>
                  </w:r>
                </w:p>
                <w:p w14:paraId="492A9F80" w14:textId="77777777" w:rsidR="00B63509" w:rsidRPr="007F74B0" w:rsidRDefault="00B63509" w:rsidP="007F74B0">
                  <w:pPr>
                    <w:pStyle w:val="Default"/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</w:pPr>
                  <w:r w:rsidRPr="007F74B0"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  <w:t xml:space="preserve">Movement </w:t>
                  </w:r>
                </w:p>
                <w:p w14:paraId="0335CB91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-Transportation </w:t>
                  </w:r>
                </w:p>
                <w:p w14:paraId="41CF39E4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-Communication </w:t>
                  </w:r>
                </w:p>
                <w:p w14:paraId="45ECACDB" w14:textId="77777777" w:rsidR="00B63509" w:rsidRDefault="00B63509" w:rsidP="00B63509">
                  <w:pPr>
                    <w:pStyle w:val="Default"/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</w:pPr>
                </w:p>
                <w:p w14:paraId="23B033EA" w14:textId="77777777" w:rsidR="00B63509" w:rsidRPr="007F74B0" w:rsidRDefault="00B63509" w:rsidP="007F74B0">
                  <w:pPr>
                    <w:pStyle w:val="Default"/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</w:pPr>
                  <w:r w:rsidRPr="007F74B0">
                    <w:rPr>
                      <w:rFonts w:ascii="HelveticaNeueLT Std Lt" w:hAnsi="HelveticaNeueLT Std Lt" w:cs="HelveticaNeueLT Std Lt"/>
                      <w:b/>
                      <w:sz w:val="22"/>
                      <w:szCs w:val="22"/>
                    </w:rPr>
                    <w:t xml:space="preserve">Human-Environmental Interaction </w:t>
                  </w:r>
                </w:p>
                <w:p w14:paraId="39C45021" w14:textId="77777777" w:rsidR="00B63509" w:rsidRDefault="00B63509" w:rsidP="00E56B49">
                  <w:pPr>
                    <w:pStyle w:val="Default"/>
                    <w:rPr>
                      <w:rFonts w:ascii="HelveticaNeueLT Std" w:hAnsi="HelveticaNeueLT Std" w:cs="HelveticaNeueLT Std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HelveticaNeueLT Std Lt" w:hAnsi="HelveticaNeueLT Std Lt" w:cs="HelveticaNeueLT Std Lt"/>
                      <w:sz w:val="22"/>
                      <w:szCs w:val="22"/>
                    </w:rPr>
                    <w:t xml:space="preserve">-How the environment affects the journey </w:t>
                  </w:r>
                </w:p>
              </w:tc>
              <w:tc>
                <w:tcPr>
                  <w:tcW w:w="6190" w:type="dxa"/>
                </w:tcPr>
                <w:tbl>
                  <w:tblPr>
                    <w:tblW w:w="98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30"/>
                  </w:tblGrid>
                  <w:tr w:rsidR="00AE5708" w:rsidRPr="00AE5708" w14:paraId="73F37A16" w14:textId="77777777" w:rsidTr="00AE5708">
                    <w:trPr>
                      <w:trHeight w:val="2360"/>
                    </w:trPr>
                    <w:tc>
                      <w:tcPr>
                        <w:tcW w:w="9830" w:type="dxa"/>
                      </w:tcPr>
                      <w:p w14:paraId="3B42DDB3" w14:textId="77777777" w:rsidR="00AE5708" w:rsidRPr="00AE5708" w:rsidRDefault="00AE5708" w:rsidP="00AE5708">
                        <w:pPr>
                          <w:autoSpaceDE w:val="0"/>
                          <w:autoSpaceDN w:val="0"/>
                          <w:adjustRightInd w:val="0"/>
                          <w:spacing w:before="60" w:after="60" w:line="241" w:lineRule="atLeast"/>
                          <w:rPr>
                            <w:rFonts w:ascii="HelveticaNeueLT Std" w:hAnsi="HelveticaNeueLT Std" w:cs="HelveticaNeueLT Std"/>
                            <w:color w:val="000000"/>
                            <w:sz w:val="23"/>
                            <w:szCs w:val="23"/>
                          </w:rPr>
                        </w:pPr>
                        <w:r w:rsidRPr="00AE5708">
                          <w:rPr>
                            <w:rFonts w:ascii="HelveticaNeueLT Std" w:hAnsi="HelveticaNeueLT Std" w:cs="HelveticaNeueLT Std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Features of Good Travel Writing </w:t>
                        </w:r>
                      </w:p>
                      <w:p w14:paraId="0F400275" w14:textId="77777777" w:rsidR="00AE5708" w:rsidRDefault="00AE5708" w:rsidP="00AE5708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Focuses on a key event, experience, or </w:t>
                        </w:r>
                      </w:p>
                      <w:p w14:paraId="25AB0198" w14:textId="77777777" w:rsidR="00AE5708" w:rsidRPr="00AE5708" w:rsidRDefault="00AE5708" w:rsidP="00AE57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moment</w:t>
                        </w: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</w:t>
                        </w:r>
                      </w:p>
                      <w:p w14:paraId="2C68FBD0" w14:textId="77777777" w:rsidR="00AE5708" w:rsidRDefault="00AE5708" w:rsidP="00AE5708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>Incorporates background information and</w:t>
                        </w:r>
                      </w:p>
                      <w:p w14:paraId="52911B00" w14:textId="77777777" w:rsidR="00AE5708" w:rsidRPr="00AE5708" w:rsidRDefault="00AE5708" w:rsidP="00AE57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</w:t>
                        </w: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research into the story. </w:t>
                        </w:r>
                      </w:p>
                      <w:p w14:paraId="23C5B0EF" w14:textId="030B7A7E" w:rsidR="00AE5708" w:rsidRDefault="00AE5708" w:rsidP="00AE5708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Uses descriptive language and sensory </w:t>
                        </w:r>
                      </w:p>
                      <w:p w14:paraId="722183CF" w14:textId="77777777" w:rsidR="00AE5708" w:rsidRDefault="00AE5708" w:rsidP="00AE57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</w:t>
                        </w: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details to describe the place and the </w:t>
                        </w:r>
                      </w:p>
                      <w:p w14:paraId="0ACA84E1" w14:textId="77777777" w:rsidR="00AE5708" w:rsidRPr="00AE5708" w:rsidRDefault="00AE5708" w:rsidP="00AE57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</w:t>
                        </w: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story. </w:t>
                        </w:r>
                      </w:p>
                      <w:p w14:paraId="165855C7" w14:textId="77777777" w:rsidR="001910B2" w:rsidRDefault="00AE5708" w:rsidP="00AE5708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Uses dialogue to bring the people in the </w:t>
                        </w:r>
                      </w:p>
                      <w:p w14:paraId="55DF62F2" w14:textId="77777777" w:rsidR="001910B2" w:rsidRDefault="001910B2" w:rsidP="001910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</w:t>
                        </w:r>
                        <w:r w:rsidR="00AE5708"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story to life and helps create a stronger </w:t>
                        </w:r>
                      </w:p>
                      <w:p w14:paraId="75E3CBD5" w14:textId="77777777" w:rsidR="00AE5708" w:rsidRPr="00AE5708" w:rsidRDefault="001910B2" w:rsidP="001910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</w:t>
                        </w:r>
                        <w:r w:rsidR="00AE5708"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sense of place. </w:t>
                        </w:r>
                      </w:p>
                      <w:p w14:paraId="3F0F9620" w14:textId="77777777" w:rsidR="001910B2" w:rsidRDefault="00AE5708" w:rsidP="00AE5708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>Includes the author’s opinions/reflections</w:t>
                        </w:r>
                      </w:p>
                      <w:p w14:paraId="53FF2B41" w14:textId="77777777" w:rsidR="001910B2" w:rsidRDefault="001910B2" w:rsidP="001910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</w:t>
                        </w:r>
                        <w:r w:rsidR="00AE5708"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about the places and experiences </w:t>
                        </w:r>
                      </w:p>
                      <w:p w14:paraId="7F2B5073" w14:textId="77777777" w:rsidR="00AE5708" w:rsidRPr="00AE5708" w:rsidRDefault="001910B2" w:rsidP="001910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  <w:r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            </w:t>
                        </w:r>
                        <w:r w:rsidR="00AE5708" w:rsidRPr="00AE5708"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  <w:t xml:space="preserve">described. </w:t>
                        </w:r>
                      </w:p>
                      <w:p w14:paraId="3BBA44F0" w14:textId="77777777" w:rsidR="00AE5708" w:rsidRPr="00AE5708" w:rsidRDefault="00AE5708" w:rsidP="00AE57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HelveticaNeueLT Std Lt" w:hAnsi="HelveticaNeueLT Std Lt" w:cs="HelveticaNeueLT Std Lt"/>
                            <w:color w:val="000000"/>
                          </w:rPr>
                        </w:pPr>
                      </w:p>
                    </w:tc>
                  </w:tr>
                </w:tbl>
                <w:p w14:paraId="5E9F8218" w14:textId="77777777" w:rsidR="00B63509" w:rsidRDefault="00B63509">
                  <w:pPr>
                    <w:pStyle w:val="Pa55"/>
                    <w:spacing w:before="60" w:after="60"/>
                    <w:rPr>
                      <w:rFonts w:ascii="HelveticaNeueLT Std" w:hAnsi="HelveticaNeueLT Std" w:cs="HelveticaNeueLT Std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11B8F21" w14:textId="77777777" w:rsidR="00F563F3" w:rsidRDefault="00F563F3" w:rsidP="00B63509">
            <w:pPr>
              <w:pStyle w:val="Default"/>
              <w:rPr>
                <w:rFonts w:ascii="HelveticaNeueLT Std Lt" w:hAnsi="HelveticaNeueLT Std Lt" w:cs="HelveticaNeueLT Std Lt"/>
                <w:sz w:val="22"/>
                <w:szCs w:val="22"/>
              </w:rPr>
            </w:pPr>
          </w:p>
          <w:p w14:paraId="494EE68A" w14:textId="77777777" w:rsidR="00A537E9" w:rsidRDefault="005A4759">
            <w:pPr>
              <w:pStyle w:val="Default"/>
              <w:rPr>
                <w:rFonts w:ascii="HelveticaNeueLT Std Lt" w:hAnsi="HelveticaNeueLT Std Lt" w:cs="HelveticaNeueLT Std Lt"/>
                <w:sz w:val="22"/>
                <w:szCs w:val="22"/>
              </w:rPr>
            </w:pPr>
            <w:r>
              <w:rPr>
                <w:rFonts w:ascii="HelveticaNeueLT Std Lt" w:hAnsi="HelveticaNeueLT Std Lt" w:cs="HelveticaNeueLT Std Lt"/>
                <w:sz w:val="22"/>
                <w:szCs w:val="22"/>
              </w:rPr>
              <w:t xml:space="preserve">Attached are the subheadings for you to gather evidence for </w:t>
            </w:r>
            <w:r w:rsidR="00E56B49">
              <w:rPr>
                <w:rFonts w:ascii="HelveticaNeueLT Std Lt" w:hAnsi="HelveticaNeueLT Std Lt" w:cs="HelveticaNeueLT Std Lt"/>
                <w:sz w:val="22"/>
                <w:szCs w:val="22"/>
              </w:rPr>
              <w:t>your</w:t>
            </w:r>
            <w:r>
              <w:rPr>
                <w:rFonts w:ascii="HelveticaNeueLT Std Lt" w:hAnsi="HelveticaNeueLT Std Lt" w:cs="HelveticaNeueLT Std Lt"/>
                <w:sz w:val="22"/>
                <w:szCs w:val="22"/>
              </w:rPr>
              <w:t xml:space="preserve"> travel article.</w:t>
            </w:r>
          </w:p>
          <w:p w14:paraId="72EF1838" w14:textId="77777777" w:rsidR="00A537E9" w:rsidRPr="00E56B49" w:rsidRDefault="00A537E9" w:rsidP="00147BD8">
            <w:pPr>
              <w:pStyle w:val="Default"/>
              <w:numPr>
                <w:ilvl w:val="0"/>
                <w:numId w:val="4"/>
              </w:numPr>
              <w:rPr>
                <w:rFonts w:ascii="HelveticaNeueLT Std Lt" w:hAnsi="HelveticaNeueLT Std Lt" w:cs="HelveticaNeueLT Std Lt"/>
                <w:sz w:val="22"/>
                <w:szCs w:val="22"/>
              </w:rPr>
            </w:pPr>
            <w:r w:rsidRPr="00E56B49">
              <w:rPr>
                <w:rFonts w:ascii="HelveticaNeueLT Std Lt" w:hAnsi="HelveticaNeueLT Std Lt" w:cs="HelveticaNeueLT Std Lt"/>
                <w:sz w:val="22"/>
                <w:szCs w:val="22"/>
              </w:rPr>
              <w:t>Your travel article must tell a story about your imagined experience.</w:t>
            </w:r>
            <w:r w:rsidR="00D63A71" w:rsidRPr="00E56B49">
              <w:rPr>
                <w:rFonts w:ascii="HelveticaNeueLT Std Lt" w:hAnsi="HelveticaNeueLT Std Lt" w:cs="HelveticaNeueLT Std Lt"/>
                <w:sz w:val="22"/>
                <w:szCs w:val="22"/>
              </w:rPr>
              <w:t xml:space="preserve"> Use the narrative requirements to guide your writing.</w:t>
            </w:r>
          </w:p>
          <w:p w14:paraId="5980FF3F" w14:textId="5C11DDD2" w:rsidR="00A537E9" w:rsidRPr="00E56B49" w:rsidRDefault="00A537E9" w:rsidP="00E82846">
            <w:pPr>
              <w:pStyle w:val="Default"/>
              <w:numPr>
                <w:ilvl w:val="0"/>
                <w:numId w:val="4"/>
              </w:numPr>
              <w:rPr>
                <w:rFonts w:ascii="HelveticaNeueLT Std Lt" w:hAnsi="HelveticaNeueLT Std Lt" w:cs="HelveticaNeueLT Std Lt"/>
                <w:sz w:val="22"/>
                <w:szCs w:val="22"/>
              </w:rPr>
            </w:pPr>
            <w:r w:rsidRPr="00E56B49">
              <w:rPr>
                <w:rFonts w:ascii="HelveticaNeueLT Std Lt" w:hAnsi="HelveticaNeueLT Std Lt" w:cs="HelveticaNeueLT Std Lt"/>
                <w:sz w:val="22"/>
                <w:szCs w:val="22"/>
              </w:rPr>
              <w:t xml:space="preserve">You must include a title page with your name, the name of the country, a </w:t>
            </w:r>
            <w:proofErr w:type="gramStart"/>
            <w:r w:rsidRPr="00E56B49">
              <w:rPr>
                <w:rFonts w:ascii="HelveticaNeueLT Std Lt" w:hAnsi="HelveticaNeueLT Std Lt" w:cs="HelveticaNeueLT Std Lt"/>
                <w:sz w:val="22"/>
                <w:szCs w:val="22"/>
              </w:rPr>
              <w:t>map</w:t>
            </w:r>
            <w:proofErr w:type="gramEnd"/>
            <w:r w:rsidRPr="00E56B49">
              <w:rPr>
                <w:rFonts w:ascii="HelveticaNeueLT Std Lt" w:hAnsi="HelveticaNeueLT Std Lt" w:cs="HelveticaNeueLT Std Lt"/>
                <w:sz w:val="22"/>
                <w:szCs w:val="22"/>
              </w:rPr>
              <w:t xml:space="preserve"> and the flag of the country.</w:t>
            </w:r>
            <w:r w:rsidR="00D63A71" w:rsidRPr="00E56B49">
              <w:rPr>
                <w:rFonts w:ascii="HelveticaNeueLT Std Lt" w:hAnsi="HelveticaNeueLT Std Lt" w:cs="HelveticaNeueLT Std Lt"/>
                <w:sz w:val="22"/>
                <w:szCs w:val="22"/>
              </w:rPr>
              <w:t xml:space="preserve"> </w:t>
            </w:r>
          </w:p>
          <w:p w14:paraId="44CD0B19" w14:textId="77777777" w:rsidR="00D63A71" w:rsidRDefault="00D63A71" w:rsidP="00A537E9">
            <w:pPr>
              <w:pStyle w:val="Default"/>
              <w:numPr>
                <w:ilvl w:val="0"/>
                <w:numId w:val="4"/>
              </w:numPr>
              <w:rPr>
                <w:rFonts w:ascii="HelveticaNeueLT Std Lt" w:hAnsi="HelveticaNeueLT Std Lt" w:cs="HelveticaNeueLT Std Lt"/>
                <w:sz w:val="22"/>
                <w:szCs w:val="22"/>
              </w:rPr>
            </w:pPr>
            <w:r>
              <w:rPr>
                <w:rFonts w:ascii="HelveticaNeueLT Std Lt" w:hAnsi="HelveticaNeueLT Std Lt" w:cs="HelveticaNeueLT Std Lt"/>
                <w:sz w:val="22"/>
                <w:szCs w:val="22"/>
              </w:rPr>
              <w:t>You must include your source (where did you get the information?).</w:t>
            </w:r>
          </w:p>
          <w:p w14:paraId="3769836F" w14:textId="77777777" w:rsidR="005D3798" w:rsidRDefault="00A537E9" w:rsidP="00A537E9">
            <w:pPr>
              <w:pStyle w:val="Default"/>
              <w:numPr>
                <w:ilvl w:val="0"/>
                <w:numId w:val="4"/>
              </w:numPr>
              <w:rPr>
                <w:rFonts w:ascii="HelveticaNeueLT Std Lt" w:hAnsi="HelveticaNeueLT Std Lt" w:cs="HelveticaNeueLT Std Lt"/>
                <w:b/>
                <w:sz w:val="22"/>
                <w:szCs w:val="22"/>
              </w:rPr>
            </w:pPr>
            <w:r>
              <w:rPr>
                <w:rFonts w:ascii="HelveticaNeueLT Std Lt" w:hAnsi="HelveticaNeueLT Std Lt" w:cs="HelveticaNeueLT Std Lt"/>
                <w:sz w:val="22"/>
                <w:szCs w:val="22"/>
              </w:rPr>
              <w:t>Use font size 12 and Times New Roman for your story. The title page can be any font style and size</w:t>
            </w:r>
            <w:r w:rsidRPr="006064CB">
              <w:rPr>
                <w:rFonts w:ascii="HelveticaNeueLT Std Lt" w:hAnsi="HelveticaNeueLT Std Lt" w:cs="HelveticaNeueLT Std Lt"/>
                <w:b/>
                <w:sz w:val="22"/>
                <w:szCs w:val="22"/>
              </w:rPr>
              <w:t>.</w:t>
            </w:r>
            <w:r w:rsidR="006064CB" w:rsidRPr="006064CB">
              <w:rPr>
                <w:rFonts w:ascii="HelveticaNeueLT Std Lt" w:hAnsi="HelveticaNeueLT Std Lt" w:cs="HelveticaNeueLT Std Lt"/>
                <w:b/>
                <w:sz w:val="22"/>
                <w:szCs w:val="22"/>
              </w:rPr>
              <w:t xml:space="preserve">               </w:t>
            </w:r>
          </w:p>
          <w:p w14:paraId="7A7DBB64" w14:textId="77777777" w:rsidR="005D3798" w:rsidRDefault="005D3798" w:rsidP="005D3798">
            <w:pPr>
              <w:pStyle w:val="Default"/>
              <w:ind w:left="720"/>
              <w:rPr>
                <w:rFonts w:ascii="HelveticaNeueLT Std Lt" w:hAnsi="HelveticaNeueLT Std Lt" w:cs="HelveticaNeueLT Std Lt"/>
                <w:b/>
                <w:sz w:val="22"/>
                <w:szCs w:val="22"/>
              </w:rPr>
            </w:pPr>
          </w:p>
          <w:p w14:paraId="092F978D" w14:textId="3A78E488" w:rsidR="00A537E9" w:rsidRPr="00914890" w:rsidRDefault="006064CB" w:rsidP="00914890">
            <w:pPr>
              <w:pStyle w:val="Default"/>
              <w:ind w:left="720"/>
              <w:jc w:val="center"/>
              <w:rPr>
                <w:rFonts w:ascii="HelveticaNeueLT Std Lt" w:hAnsi="HelveticaNeueLT Std Lt" w:cs="HelveticaNeueLT Std Lt"/>
                <w:b/>
                <w:color w:val="00B050"/>
                <w:sz w:val="22"/>
                <w:szCs w:val="22"/>
              </w:rPr>
            </w:pPr>
            <w:r w:rsidRPr="00914890">
              <w:rPr>
                <w:rFonts w:ascii="HelveticaNeueLT Std Lt" w:hAnsi="HelveticaNeueLT Std Lt" w:cs="HelveticaNeueLT Std Lt"/>
                <w:b/>
                <w:color w:val="00B050"/>
                <w:sz w:val="22"/>
                <w:szCs w:val="22"/>
              </w:rPr>
              <w:t>Be Creative</w:t>
            </w:r>
            <w:r w:rsidR="00914890" w:rsidRPr="00914890">
              <w:rPr>
                <w:rFonts w:ascii="HelveticaNeueLT Std Lt" w:hAnsi="HelveticaNeueLT Std Lt" w:cs="HelveticaNeueLT Std Lt"/>
                <w:b/>
                <w:color w:val="00B050"/>
                <w:sz w:val="22"/>
                <w:szCs w:val="22"/>
              </w:rPr>
              <w:t>!! Use color!!</w:t>
            </w:r>
          </w:p>
          <w:p w14:paraId="7D0FFFB7" w14:textId="24557E30" w:rsidR="00A537E9" w:rsidRPr="00D63A71" w:rsidRDefault="00A537E9" w:rsidP="00914890">
            <w:pPr>
              <w:pStyle w:val="Default"/>
              <w:jc w:val="center"/>
              <w:rPr>
                <w:rFonts w:ascii="HelveticaNeueLT Std Lt" w:hAnsi="HelveticaNeueLT Std Lt" w:cs="HelveticaNeueLT Std Lt"/>
                <w:b/>
                <w:sz w:val="22"/>
                <w:szCs w:val="22"/>
              </w:rPr>
            </w:pPr>
            <w:r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 xml:space="preserve">Due date is </w:t>
            </w:r>
            <w:r w:rsidR="00914890"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>Tues</w:t>
            </w:r>
            <w:r w:rsidR="00D63A71"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 xml:space="preserve">day, </w:t>
            </w:r>
            <w:r w:rsidR="00914890"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>Decem</w:t>
            </w:r>
            <w:r w:rsidR="00D63A71"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>ber 2</w:t>
            </w:r>
            <w:r w:rsidR="00914890"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>2</w:t>
            </w:r>
            <w:r w:rsidR="00D63A71"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>, 20</w:t>
            </w:r>
            <w:r w:rsidR="00914890" w:rsidRPr="00914890">
              <w:rPr>
                <w:rFonts w:ascii="HelveticaNeueLT Std Lt" w:hAnsi="HelveticaNeueLT Std Lt" w:cs="HelveticaNeueLT Std Lt"/>
                <w:b/>
                <w:color w:val="FF0000"/>
                <w:sz w:val="22"/>
                <w:szCs w:val="22"/>
              </w:rPr>
              <w:t>20</w:t>
            </w:r>
          </w:p>
        </w:tc>
      </w:tr>
      <w:tr w:rsidR="00AE5708" w14:paraId="118DD9F5" w14:textId="77777777">
        <w:trPr>
          <w:trHeight w:val="3470"/>
        </w:trPr>
        <w:tc>
          <w:tcPr>
            <w:tcW w:w="9830" w:type="dxa"/>
            <w:gridSpan w:val="2"/>
          </w:tcPr>
          <w:p w14:paraId="3B7788DC" w14:textId="77777777" w:rsidR="00914890" w:rsidRPr="00914890" w:rsidRDefault="00914890" w:rsidP="00914890">
            <w:pPr>
              <w:spacing w:after="125" w:line="288" w:lineRule="auto"/>
              <w:ind w:left="720" w:hanging="10"/>
              <w:jc w:val="center"/>
              <w:rPr>
                <w:rFonts w:eastAsia="Arial"/>
                <w:b/>
                <w:bCs/>
                <w:color w:val="181717"/>
                <w:sz w:val="28"/>
                <w:szCs w:val="28"/>
              </w:rPr>
            </w:pPr>
            <w:r w:rsidRPr="00914890">
              <w:rPr>
                <w:rFonts w:eastAsia="Arial"/>
                <w:b/>
                <w:bCs/>
                <w:color w:val="181717"/>
                <w:sz w:val="28"/>
                <w:szCs w:val="28"/>
                <w:highlight w:val="yellow"/>
              </w:rPr>
              <w:lastRenderedPageBreak/>
              <w:t>Travel Writing/Article Rubric</w:t>
            </w:r>
          </w:p>
          <w:p w14:paraId="73CA2873" w14:textId="77777777" w:rsidR="00914890" w:rsidRPr="00914890" w:rsidRDefault="00914890" w:rsidP="00914890">
            <w:pPr>
              <w:spacing w:after="125" w:line="288" w:lineRule="auto"/>
              <w:ind w:left="720" w:hanging="10"/>
              <w:rPr>
                <w:rFonts w:eastAsia="Arial"/>
                <w:color w:val="181717"/>
              </w:rPr>
            </w:pPr>
          </w:p>
          <w:tbl>
            <w:tblPr>
              <w:tblStyle w:val="TableGrid"/>
              <w:tblW w:w="11880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160"/>
              <w:gridCol w:w="2070"/>
              <w:gridCol w:w="2160"/>
              <w:gridCol w:w="2160"/>
              <w:gridCol w:w="1530"/>
            </w:tblGrid>
            <w:tr w:rsidR="00914890" w:rsidRPr="00914890" w14:paraId="35E68D90" w14:textId="77777777" w:rsidTr="002C2D29">
              <w:tc>
                <w:tcPr>
                  <w:tcW w:w="1800" w:type="dxa"/>
                </w:tcPr>
                <w:p w14:paraId="2D7EBD63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Social Studies/ History Traits</w:t>
                  </w:r>
                </w:p>
              </w:tc>
              <w:tc>
                <w:tcPr>
                  <w:tcW w:w="2160" w:type="dxa"/>
                </w:tcPr>
                <w:p w14:paraId="7234514F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Level 4</w:t>
                  </w:r>
                </w:p>
                <w:p w14:paraId="5C203570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Exceeding Standard</w:t>
                  </w:r>
                </w:p>
              </w:tc>
              <w:tc>
                <w:tcPr>
                  <w:tcW w:w="2070" w:type="dxa"/>
                </w:tcPr>
                <w:p w14:paraId="5AAEFFB3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Level 3</w:t>
                  </w:r>
                </w:p>
                <w:p w14:paraId="06945318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Meeting Standard</w:t>
                  </w:r>
                </w:p>
              </w:tc>
              <w:tc>
                <w:tcPr>
                  <w:tcW w:w="2160" w:type="dxa"/>
                </w:tcPr>
                <w:p w14:paraId="034463C3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Level 2</w:t>
                  </w:r>
                </w:p>
                <w:p w14:paraId="71B3F179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Approaching Standard</w:t>
                  </w:r>
                </w:p>
              </w:tc>
              <w:tc>
                <w:tcPr>
                  <w:tcW w:w="2160" w:type="dxa"/>
                </w:tcPr>
                <w:p w14:paraId="1F43B3A9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Level 1</w:t>
                  </w:r>
                </w:p>
                <w:p w14:paraId="035018D0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Attempting Standard</w:t>
                  </w:r>
                </w:p>
              </w:tc>
              <w:tc>
                <w:tcPr>
                  <w:tcW w:w="1530" w:type="dxa"/>
                </w:tcPr>
                <w:p w14:paraId="32D4A2CE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Level 0</w:t>
                  </w:r>
                </w:p>
                <w:p w14:paraId="22767801" w14:textId="77777777" w:rsidR="00914890" w:rsidRPr="00914890" w:rsidRDefault="00914890" w:rsidP="00914890">
                  <w:pPr>
                    <w:spacing w:after="125" w:line="288" w:lineRule="auto"/>
                    <w:jc w:val="center"/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  <w:highlight w:val="green"/>
                    </w:rPr>
                    <w:t>No Evidence</w:t>
                  </w:r>
                </w:p>
              </w:tc>
            </w:tr>
            <w:tr w:rsidR="00914890" w:rsidRPr="00914890" w14:paraId="48FB43B4" w14:textId="77777777" w:rsidTr="002C2D29">
              <w:tc>
                <w:tcPr>
                  <w:tcW w:w="1800" w:type="dxa"/>
                </w:tcPr>
                <w:p w14:paraId="68D1A6ED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Purpose and Analysis</w:t>
                  </w:r>
                </w:p>
                <w:p w14:paraId="4DFDB53A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WHST 6-8.2</w:t>
                  </w:r>
                </w:p>
              </w:tc>
              <w:tc>
                <w:tcPr>
                  <w:tcW w:w="2160" w:type="dxa"/>
                </w:tcPr>
                <w:p w14:paraId="191E57D3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Clearly introduces a topic in a manner that is compelling and follows logically from the task and purpose.</w:t>
                  </w:r>
                </w:p>
                <w:p w14:paraId="3C1C06C1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Demonstrates insightful analysis of source(s).</w:t>
                  </w:r>
                </w:p>
                <w:p w14:paraId="1A3BF06F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</w:p>
              </w:tc>
              <w:tc>
                <w:tcPr>
                  <w:tcW w:w="2070" w:type="dxa"/>
                </w:tcPr>
                <w:p w14:paraId="08838F65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Clearly introduces a topic in a manner that follows the task and purpose.</w:t>
                  </w:r>
                </w:p>
                <w:p w14:paraId="3A20CA97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Demonstrates grade-</w:t>
                  </w:r>
                  <w:proofErr w:type="gramStart"/>
                  <w:r w:rsidRPr="00914890">
                    <w:rPr>
                      <w:rFonts w:eastAsia="Arial"/>
                      <w:color w:val="181717"/>
                    </w:rPr>
                    <w:t>level  analysis</w:t>
                  </w:r>
                  <w:proofErr w:type="gramEnd"/>
                  <w:r w:rsidRPr="00914890">
                    <w:rPr>
                      <w:rFonts w:eastAsia="Arial"/>
                      <w:color w:val="181717"/>
                    </w:rPr>
                    <w:t xml:space="preserve"> of source(s).</w:t>
                  </w:r>
                </w:p>
                <w:p w14:paraId="1708E5D7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</w:p>
              </w:tc>
              <w:tc>
                <w:tcPr>
                  <w:tcW w:w="2160" w:type="dxa"/>
                </w:tcPr>
                <w:p w14:paraId="4B661A8F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Introduces a topic in a manner that generally follows the task and purpose.</w:t>
                  </w:r>
                </w:p>
                <w:p w14:paraId="2715B54B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Demonstrates a literal comprehension of source(s).</w:t>
                  </w:r>
                </w:p>
                <w:p w14:paraId="06D8D3D1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</w:p>
              </w:tc>
              <w:tc>
                <w:tcPr>
                  <w:tcW w:w="2160" w:type="dxa"/>
                </w:tcPr>
                <w:p w14:paraId="4742BD09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Introduces a topic in a manner that does not logically follow the task and purpose.</w:t>
                  </w:r>
                </w:p>
                <w:p w14:paraId="665AE061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Demonstrates little understanding of source(s).</w:t>
                  </w:r>
                </w:p>
                <w:p w14:paraId="475EC879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</w:p>
              </w:tc>
              <w:tc>
                <w:tcPr>
                  <w:tcW w:w="1530" w:type="dxa"/>
                </w:tcPr>
                <w:p w14:paraId="1A3D9EA1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No evidence</w:t>
                  </w:r>
                </w:p>
              </w:tc>
            </w:tr>
            <w:tr w:rsidR="00914890" w:rsidRPr="00914890" w14:paraId="3BFE527C" w14:textId="77777777" w:rsidTr="002C2D29">
              <w:tc>
                <w:tcPr>
                  <w:tcW w:w="1800" w:type="dxa"/>
                </w:tcPr>
                <w:p w14:paraId="6A613996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Style</w:t>
                  </w:r>
                </w:p>
                <w:p w14:paraId="2EEB3098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WHST 6-8.2</w:t>
                  </w:r>
                </w:p>
              </w:tc>
              <w:tc>
                <w:tcPr>
                  <w:tcW w:w="2160" w:type="dxa"/>
                </w:tcPr>
                <w:p w14:paraId="0FB40FCA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Establishes and maintains a style, using grade appropriate vocabulary with sophisticated language and domain specific notable sense of voice</w:t>
                  </w:r>
                </w:p>
              </w:tc>
              <w:tc>
                <w:tcPr>
                  <w:tcW w:w="2070" w:type="dxa"/>
                </w:tcPr>
                <w:p w14:paraId="09CE6053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Establishes and maintains a style, using precise language and domain specific vocabulary </w:t>
                  </w:r>
                </w:p>
              </w:tc>
              <w:tc>
                <w:tcPr>
                  <w:tcW w:w="2160" w:type="dxa"/>
                </w:tcPr>
                <w:p w14:paraId="4D51FC82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Establishes but fails </w:t>
                  </w:r>
                  <w:proofErr w:type="gramStart"/>
                  <w:r w:rsidRPr="00914890">
                    <w:rPr>
                      <w:rFonts w:eastAsia="Arial"/>
                      <w:color w:val="181717"/>
                    </w:rPr>
                    <w:t>to  maintain</w:t>
                  </w:r>
                  <w:proofErr w:type="gramEnd"/>
                  <w:r w:rsidRPr="00914890">
                    <w:rPr>
                      <w:rFonts w:eastAsia="Arial"/>
                      <w:color w:val="181717"/>
                    </w:rPr>
                    <w:t xml:space="preserve"> a style, with  inconsistent use of language and domain specific vocabulary </w:t>
                  </w:r>
                </w:p>
              </w:tc>
              <w:tc>
                <w:tcPr>
                  <w:tcW w:w="2160" w:type="dxa"/>
                </w:tcPr>
                <w:p w14:paraId="5D50F572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Lack of a style, using language that is inappropriate for the source(s) and task </w:t>
                  </w:r>
                </w:p>
              </w:tc>
              <w:tc>
                <w:tcPr>
                  <w:tcW w:w="1530" w:type="dxa"/>
                </w:tcPr>
                <w:p w14:paraId="05E4F7AD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No evidence</w:t>
                  </w:r>
                </w:p>
              </w:tc>
            </w:tr>
            <w:tr w:rsidR="00914890" w:rsidRPr="00914890" w14:paraId="581C2F59" w14:textId="77777777" w:rsidTr="002C2D29">
              <w:tc>
                <w:tcPr>
                  <w:tcW w:w="1800" w:type="dxa"/>
                </w:tcPr>
                <w:p w14:paraId="26AF2016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Coherence and Organization</w:t>
                  </w:r>
                </w:p>
                <w:p w14:paraId="276EB8F2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WHST 6-8.2</w:t>
                  </w:r>
                </w:p>
              </w:tc>
              <w:tc>
                <w:tcPr>
                  <w:tcW w:w="2160" w:type="dxa"/>
                </w:tcPr>
                <w:p w14:paraId="5DB9E44B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Exhibits clear organization with the skillful use of appropriate and varied transitions to create a unified whole and enhance meaning</w:t>
                  </w:r>
                </w:p>
              </w:tc>
              <w:tc>
                <w:tcPr>
                  <w:tcW w:w="2070" w:type="dxa"/>
                </w:tcPr>
                <w:p w14:paraId="3F77FCEB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Exhibits clear organization with the use of appropriate transitions to create a unified whole. </w:t>
                  </w:r>
                </w:p>
              </w:tc>
              <w:tc>
                <w:tcPr>
                  <w:tcW w:w="2160" w:type="dxa"/>
                </w:tcPr>
                <w:p w14:paraId="792E9DE2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Exhibits some attempt of organization with inconsistent use of transitions. </w:t>
                  </w:r>
                </w:p>
              </w:tc>
              <w:tc>
                <w:tcPr>
                  <w:tcW w:w="2160" w:type="dxa"/>
                </w:tcPr>
                <w:p w14:paraId="0C6BD121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Exhibits little attempt </w:t>
                  </w:r>
                  <w:proofErr w:type="gramStart"/>
                  <w:r w:rsidRPr="00914890">
                    <w:rPr>
                      <w:rFonts w:eastAsia="Arial"/>
                      <w:color w:val="181717"/>
                    </w:rPr>
                    <w:t>at  organization</w:t>
                  </w:r>
                  <w:proofErr w:type="gramEnd"/>
                  <w:r w:rsidRPr="00914890">
                    <w:rPr>
                      <w:rFonts w:eastAsia="Arial"/>
                      <w:color w:val="181717"/>
                    </w:rPr>
                    <w:t xml:space="preserve">, or attempts to organize is irrelevant to the task. </w:t>
                  </w:r>
                </w:p>
              </w:tc>
              <w:tc>
                <w:tcPr>
                  <w:tcW w:w="1530" w:type="dxa"/>
                </w:tcPr>
                <w:p w14:paraId="1F42935E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No evidence</w:t>
                  </w:r>
                </w:p>
              </w:tc>
            </w:tr>
            <w:tr w:rsidR="00914890" w:rsidRPr="00914890" w14:paraId="50D9C25B" w14:textId="77777777" w:rsidTr="002C2D29">
              <w:tc>
                <w:tcPr>
                  <w:tcW w:w="1800" w:type="dxa"/>
                </w:tcPr>
                <w:p w14:paraId="4C515DFF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Using Sources</w:t>
                  </w:r>
                </w:p>
                <w:p w14:paraId="688FD25B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RH 6-8.1</w:t>
                  </w:r>
                </w:p>
              </w:tc>
              <w:tc>
                <w:tcPr>
                  <w:tcW w:w="2160" w:type="dxa"/>
                </w:tcPr>
                <w:p w14:paraId="7085DB47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Develops the topic with relevant, well-chosen facts, definitions, concrete details, </w:t>
                  </w:r>
                  <w:r w:rsidRPr="00914890">
                    <w:rPr>
                      <w:rFonts w:eastAsia="Arial"/>
                      <w:color w:val="181717"/>
                    </w:rPr>
                    <w:lastRenderedPageBreak/>
                    <w:t>quotations, or other information and examples from the source(s)</w:t>
                  </w:r>
                </w:p>
              </w:tc>
              <w:tc>
                <w:tcPr>
                  <w:tcW w:w="2070" w:type="dxa"/>
                </w:tcPr>
                <w:p w14:paraId="5A3A140C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lastRenderedPageBreak/>
                    <w:t xml:space="preserve">Develops the topic with relevant facts, definitions, concrete details, quotations, or </w:t>
                  </w:r>
                  <w:r w:rsidRPr="00914890">
                    <w:rPr>
                      <w:rFonts w:eastAsia="Arial"/>
                      <w:color w:val="181717"/>
                    </w:rPr>
                    <w:lastRenderedPageBreak/>
                    <w:t>other information and examples from the source(s)</w:t>
                  </w:r>
                </w:p>
              </w:tc>
              <w:tc>
                <w:tcPr>
                  <w:tcW w:w="2160" w:type="dxa"/>
                </w:tcPr>
                <w:p w14:paraId="012007E0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lastRenderedPageBreak/>
                    <w:t xml:space="preserve">Partially develops the topic using some textual evidence, some of </w:t>
                  </w:r>
                  <w:r w:rsidRPr="00914890">
                    <w:rPr>
                      <w:rFonts w:eastAsia="Arial"/>
                      <w:color w:val="181717"/>
                    </w:rPr>
                    <w:lastRenderedPageBreak/>
                    <w:t xml:space="preserve">which may be irrelevant. </w:t>
                  </w:r>
                </w:p>
              </w:tc>
              <w:tc>
                <w:tcPr>
                  <w:tcW w:w="2160" w:type="dxa"/>
                </w:tcPr>
                <w:p w14:paraId="44DAC4FC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lastRenderedPageBreak/>
                    <w:t xml:space="preserve">Demonstrates an attempt to use evidence, but only develops ideas with minimal occasional </w:t>
                  </w:r>
                  <w:r w:rsidRPr="00914890">
                    <w:rPr>
                      <w:rFonts w:eastAsia="Arial"/>
                      <w:color w:val="181717"/>
                    </w:rPr>
                    <w:lastRenderedPageBreak/>
                    <w:t>evidence that is generally invalid or irrelevant.</w:t>
                  </w:r>
                </w:p>
              </w:tc>
              <w:tc>
                <w:tcPr>
                  <w:tcW w:w="1530" w:type="dxa"/>
                </w:tcPr>
                <w:p w14:paraId="17C3E2A0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lastRenderedPageBreak/>
                    <w:t>No evidence</w:t>
                  </w:r>
                </w:p>
              </w:tc>
            </w:tr>
            <w:tr w:rsidR="00914890" w:rsidRPr="00914890" w14:paraId="688E666D" w14:textId="77777777" w:rsidTr="002C2D29">
              <w:tc>
                <w:tcPr>
                  <w:tcW w:w="1800" w:type="dxa"/>
                </w:tcPr>
                <w:p w14:paraId="4D01F9AB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Support of Evidence</w:t>
                  </w:r>
                </w:p>
                <w:p w14:paraId="5FD40271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WHST 6-8.9</w:t>
                  </w:r>
                </w:p>
              </w:tc>
              <w:tc>
                <w:tcPr>
                  <w:tcW w:w="2160" w:type="dxa"/>
                </w:tcPr>
                <w:p w14:paraId="636E836A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Evidence (specific information and quotations, from documents) are consistently and accurately explained to support a claim.</w:t>
                  </w:r>
                </w:p>
              </w:tc>
              <w:tc>
                <w:tcPr>
                  <w:tcW w:w="2070" w:type="dxa"/>
                </w:tcPr>
                <w:p w14:paraId="21B45599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Evidence (specific information and quotations, from documents) </w:t>
                  </w:r>
                  <w:proofErr w:type="gramStart"/>
                  <w:r w:rsidRPr="00914890">
                    <w:rPr>
                      <w:rFonts w:eastAsia="Arial"/>
                      <w:color w:val="181717"/>
                    </w:rPr>
                    <w:t>are  accurately</w:t>
                  </w:r>
                  <w:proofErr w:type="gramEnd"/>
                  <w:r w:rsidRPr="00914890">
                    <w:rPr>
                      <w:rFonts w:eastAsia="Arial"/>
                      <w:color w:val="181717"/>
                    </w:rPr>
                    <w:t xml:space="preserve"> explained to support a claim.</w:t>
                  </w:r>
                </w:p>
              </w:tc>
              <w:tc>
                <w:tcPr>
                  <w:tcW w:w="2160" w:type="dxa"/>
                </w:tcPr>
                <w:p w14:paraId="1E448B20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Relevant evidence (specific information and quotations, from documents) is included to support a claim.</w:t>
                  </w:r>
                </w:p>
              </w:tc>
              <w:tc>
                <w:tcPr>
                  <w:tcW w:w="2160" w:type="dxa"/>
                </w:tcPr>
                <w:p w14:paraId="469A1B79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Evidence is absent or inaccurate or irrelevant</w:t>
                  </w:r>
                </w:p>
              </w:tc>
              <w:tc>
                <w:tcPr>
                  <w:tcW w:w="1530" w:type="dxa"/>
                </w:tcPr>
                <w:p w14:paraId="211CCA6C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No evidence</w:t>
                  </w:r>
                </w:p>
              </w:tc>
            </w:tr>
            <w:tr w:rsidR="00914890" w:rsidRPr="00914890" w14:paraId="35A45BA0" w14:textId="77777777" w:rsidTr="002C2D29">
              <w:tc>
                <w:tcPr>
                  <w:tcW w:w="1800" w:type="dxa"/>
                </w:tcPr>
                <w:p w14:paraId="39FC5198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b/>
                      <w:bCs/>
                      <w:color w:val="181717"/>
                    </w:rPr>
                  </w:pPr>
                  <w:r w:rsidRPr="00914890">
                    <w:rPr>
                      <w:rFonts w:eastAsia="Arial"/>
                      <w:b/>
                      <w:bCs/>
                      <w:color w:val="181717"/>
                    </w:rPr>
                    <w:t>Geographical and Historical Information and Concepts</w:t>
                  </w:r>
                </w:p>
              </w:tc>
              <w:tc>
                <w:tcPr>
                  <w:tcW w:w="2160" w:type="dxa"/>
                </w:tcPr>
                <w:p w14:paraId="1FD30093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Accurate and relevant geographical and historical information and/or concepts are included and demonstrates an insightful understanding of the topic.</w:t>
                  </w:r>
                </w:p>
              </w:tc>
              <w:tc>
                <w:tcPr>
                  <w:tcW w:w="2070" w:type="dxa"/>
                </w:tcPr>
                <w:p w14:paraId="7CC9BE65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Accurate and relevant geographical and historical information and/or concepts are included and demonstrate an understanding of the topic.</w:t>
                  </w:r>
                </w:p>
              </w:tc>
              <w:tc>
                <w:tcPr>
                  <w:tcW w:w="2160" w:type="dxa"/>
                </w:tcPr>
                <w:p w14:paraId="629A3554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 xml:space="preserve">Uses some accurate geographical and historical information and/or </w:t>
                  </w:r>
                  <w:proofErr w:type="gramStart"/>
                  <w:r w:rsidRPr="00914890">
                    <w:rPr>
                      <w:rFonts w:eastAsia="Arial"/>
                      <w:color w:val="181717"/>
                    </w:rPr>
                    <w:t>concepts, but</w:t>
                  </w:r>
                  <w:proofErr w:type="gramEnd"/>
                  <w:r w:rsidRPr="00914890">
                    <w:rPr>
                      <w:rFonts w:eastAsia="Arial"/>
                      <w:color w:val="181717"/>
                    </w:rPr>
                    <w:t xml:space="preserve"> understanding of the topic is confusing in some instances.</w:t>
                  </w:r>
                </w:p>
              </w:tc>
              <w:tc>
                <w:tcPr>
                  <w:tcW w:w="2160" w:type="dxa"/>
                </w:tcPr>
                <w:p w14:paraId="50FCD578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Geographical and historical information and/or concepts are inaccurate / or irrelevant, demonstrate confusion about the topic.</w:t>
                  </w:r>
                </w:p>
              </w:tc>
              <w:tc>
                <w:tcPr>
                  <w:tcW w:w="1530" w:type="dxa"/>
                </w:tcPr>
                <w:p w14:paraId="0E964366" w14:textId="77777777" w:rsidR="00914890" w:rsidRPr="00914890" w:rsidRDefault="00914890" w:rsidP="00914890">
                  <w:pPr>
                    <w:spacing w:after="125" w:line="288" w:lineRule="auto"/>
                    <w:rPr>
                      <w:rFonts w:eastAsia="Arial"/>
                      <w:color w:val="181717"/>
                    </w:rPr>
                  </w:pPr>
                  <w:r w:rsidRPr="00914890">
                    <w:rPr>
                      <w:rFonts w:eastAsia="Arial"/>
                      <w:color w:val="181717"/>
                    </w:rPr>
                    <w:t>No evidence</w:t>
                  </w:r>
                </w:p>
              </w:tc>
            </w:tr>
          </w:tbl>
          <w:p w14:paraId="19D81442" w14:textId="77777777" w:rsidR="00AE5708" w:rsidRPr="00AE5708" w:rsidRDefault="00AE5708" w:rsidP="00AE5708">
            <w:pPr>
              <w:pStyle w:val="Default"/>
            </w:pPr>
          </w:p>
        </w:tc>
      </w:tr>
    </w:tbl>
    <w:p w14:paraId="09EF4567" w14:textId="77777777" w:rsidR="00284BC1" w:rsidRDefault="00284BC1" w:rsidP="00BC2B6C">
      <w:pPr>
        <w:spacing w:line="288" w:lineRule="auto"/>
        <w:ind w:left="720"/>
      </w:pP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B37B" w14:textId="77777777" w:rsidR="00D63A71" w:rsidRDefault="00D63A71" w:rsidP="00D63A71">
      <w:pPr>
        <w:spacing w:after="0" w:line="240" w:lineRule="auto"/>
      </w:pPr>
      <w:r>
        <w:separator/>
      </w:r>
    </w:p>
  </w:endnote>
  <w:endnote w:type="continuationSeparator" w:id="0">
    <w:p w14:paraId="197DB46C" w14:textId="77777777" w:rsidR="00D63A71" w:rsidRDefault="00D63A71" w:rsidP="00D6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3924" w14:textId="77777777" w:rsidR="00D63A71" w:rsidRDefault="00D63A71" w:rsidP="00D63A71">
      <w:pPr>
        <w:spacing w:after="0" w:line="240" w:lineRule="auto"/>
      </w:pPr>
      <w:r>
        <w:separator/>
      </w:r>
    </w:p>
  </w:footnote>
  <w:footnote w:type="continuationSeparator" w:id="0">
    <w:p w14:paraId="0C5F5106" w14:textId="77777777" w:rsidR="00D63A71" w:rsidRDefault="00D63A71" w:rsidP="00D6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15E454"/>
    <w:multiLevelType w:val="hybridMultilevel"/>
    <w:tmpl w:val="5FA00A4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5E4"/>
    <w:multiLevelType w:val="hybridMultilevel"/>
    <w:tmpl w:val="79867DE6"/>
    <w:lvl w:ilvl="0" w:tplc="9D24D956">
      <w:start w:val="3"/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HelveticaNeueLT Std 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156"/>
    <w:multiLevelType w:val="hybridMultilevel"/>
    <w:tmpl w:val="54024F9A"/>
    <w:lvl w:ilvl="0" w:tplc="94FE824E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HelveticaNeueLT Std 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0172"/>
    <w:multiLevelType w:val="hybridMultilevel"/>
    <w:tmpl w:val="A72814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F3"/>
    <w:rsid w:val="001910B2"/>
    <w:rsid w:val="001A7C90"/>
    <w:rsid w:val="00284BC1"/>
    <w:rsid w:val="002D210C"/>
    <w:rsid w:val="005A4759"/>
    <w:rsid w:val="005D3798"/>
    <w:rsid w:val="006064CB"/>
    <w:rsid w:val="007F74B0"/>
    <w:rsid w:val="00914890"/>
    <w:rsid w:val="00A537E9"/>
    <w:rsid w:val="00AE5708"/>
    <w:rsid w:val="00B63509"/>
    <w:rsid w:val="00BC2B6C"/>
    <w:rsid w:val="00D63A71"/>
    <w:rsid w:val="00D9538B"/>
    <w:rsid w:val="00E0588A"/>
    <w:rsid w:val="00E56B49"/>
    <w:rsid w:val="00F21127"/>
    <w:rsid w:val="00F563F3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45A0"/>
  <w15:chartTrackingRefBased/>
  <w15:docId w15:val="{BC2319C3-4711-41AA-9E80-4287938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3F3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52">
    <w:name w:val="Pa52"/>
    <w:basedOn w:val="Default"/>
    <w:next w:val="Default"/>
    <w:uiPriority w:val="99"/>
    <w:rsid w:val="00F563F3"/>
    <w:pPr>
      <w:spacing w:line="441" w:lineRule="atLeast"/>
    </w:pPr>
    <w:rPr>
      <w:rFonts w:cs="Arial"/>
      <w:color w:val="auto"/>
    </w:rPr>
  </w:style>
  <w:style w:type="paragraph" w:customStyle="1" w:styleId="Pa60">
    <w:name w:val="Pa60"/>
    <w:basedOn w:val="Default"/>
    <w:next w:val="Default"/>
    <w:uiPriority w:val="99"/>
    <w:rsid w:val="00F563F3"/>
    <w:pPr>
      <w:spacing w:line="241" w:lineRule="atLeast"/>
    </w:pPr>
    <w:rPr>
      <w:rFonts w:cs="Arial"/>
      <w:color w:val="auto"/>
    </w:rPr>
  </w:style>
  <w:style w:type="paragraph" w:customStyle="1" w:styleId="Pa9">
    <w:name w:val="Pa9"/>
    <w:basedOn w:val="Default"/>
    <w:next w:val="Default"/>
    <w:uiPriority w:val="99"/>
    <w:rsid w:val="00F563F3"/>
    <w:pPr>
      <w:spacing w:line="221" w:lineRule="atLeast"/>
    </w:pPr>
    <w:rPr>
      <w:rFonts w:cs="Arial"/>
      <w:color w:val="auto"/>
    </w:rPr>
  </w:style>
  <w:style w:type="paragraph" w:customStyle="1" w:styleId="Pa62">
    <w:name w:val="Pa62"/>
    <w:basedOn w:val="Default"/>
    <w:next w:val="Default"/>
    <w:uiPriority w:val="99"/>
    <w:rsid w:val="00F563F3"/>
    <w:pPr>
      <w:spacing w:line="221" w:lineRule="atLeast"/>
    </w:pPr>
    <w:rPr>
      <w:rFonts w:cs="Arial"/>
      <w:color w:val="auto"/>
    </w:rPr>
  </w:style>
  <w:style w:type="paragraph" w:customStyle="1" w:styleId="Pa55">
    <w:name w:val="Pa55"/>
    <w:basedOn w:val="Default"/>
    <w:next w:val="Default"/>
    <w:uiPriority w:val="99"/>
    <w:rsid w:val="00F563F3"/>
    <w:pPr>
      <w:spacing w:line="241" w:lineRule="atLeast"/>
    </w:pPr>
    <w:rPr>
      <w:rFonts w:cs="Arial"/>
      <w:color w:val="auto"/>
    </w:rPr>
  </w:style>
  <w:style w:type="table" w:styleId="TableGrid">
    <w:name w:val="Table Grid"/>
    <w:basedOn w:val="TableNormal"/>
    <w:uiPriority w:val="59"/>
    <w:rsid w:val="00B6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71"/>
  </w:style>
  <w:style w:type="paragraph" w:styleId="Footer">
    <w:name w:val="footer"/>
    <w:basedOn w:val="Normal"/>
    <w:link w:val="FooterChar"/>
    <w:uiPriority w:val="99"/>
    <w:unhideWhenUsed/>
    <w:rsid w:val="00D6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GAIL VICTOR</cp:lastModifiedBy>
  <cp:revision>2</cp:revision>
  <dcterms:created xsi:type="dcterms:W3CDTF">2020-12-17T19:33:00Z</dcterms:created>
  <dcterms:modified xsi:type="dcterms:W3CDTF">2020-12-17T19:33:00Z</dcterms:modified>
</cp:coreProperties>
</file>